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521F" w14:textId="77777777" w:rsidR="004F527D" w:rsidRPr="00B456F4" w:rsidRDefault="004F527D" w:rsidP="004F527D">
      <w:pPr>
        <w:pStyle w:val="Paragrafoelenco"/>
        <w:spacing w:line="360" w:lineRule="auto"/>
        <w:jc w:val="both"/>
      </w:pPr>
    </w:p>
    <w:p w14:paraId="37010525" w14:textId="77777777" w:rsidR="00FC4693" w:rsidRDefault="00FC4693" w:rsidP="00FC4693">
      <w:pPr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8D97C64" w14:textId="77777777" w:rsidR="00FC4693" w:rsidRDefault="00FC4693" w:rsidP="00FC4693">
      <w:pPr>
        <w:rPr>
          <w:b/>
          <w:bCs/>
        </w:rPr>
      </w:pPr>
    </w:p>
    <w:p w14:paraId="2608971A" w14:textId="144233AB" w:rsidR="002874F1" w:rsidRPr="005A7794" w:rsidRDefault="004F527D" w:rsidP="006E5DF9">
      <w:pPr>
        <w:pStyle w:val="Paragrafoelenco"/>
        <w:rPr>
          <w:b/>
          <w:bCs/>
        </w:rPr>
      </w:pPr>
      <w:r w:rsidRPr="00EF4082">
        <w:rPr>
          <w:b/>
          <w:bCs/>
        </w:rPr>
        <w:t>CORSI FAD GRATUITI NELLA PIATTAFORMA FADINMED DELLA FNOMCEO</w:t>
      </w:r>
      <w:r w:rsidR="002874F1" w:rsidRPr="00EF4082">
        <w:rPr>
          <w:b/>
          <w:bCs/>
        </w:rPr>
        <w:t xml:space="preserve"> </w:t>
      </w:r>
      <w:r w:rsidR="00EF4082" w:rsidRPr="005A7794">
        <w:rPr>
          <w:rFonts w:ascii="Segoe UI" w:hAnsi="Segoe UI" w:cs="Segoe UI"/>
          <w:b/>
          <w:bCs/>
          <w:sz w:val="25"/>
          <w:szCs w:val="25"/>
          <w:shd w:val="clear" w:color="auto" w:fill="E0FFE0"/>
        </w:rPr>
        <w:t>L'accesso alla piattaforma è possibile solo via SPID o CIE 2.0-3.0 o CNS, si consiglia pertanto agli iscritti di dotarsi di uno SPID o di un lettore per carta d'identità elettronica o tessera sanitaria.</w:t>
      </w:r>
    </w:p>
    <w:p w14:paraId="4AC4EB28" w14:textId="77777777" w:rsidR="00EF4082" w:rsidRPr="00EF4082" w:rsidRDefault="00EF4082" w:rsidP="00EF4082">
      <w:pPr>
        <w:pStyle w:val="Paragrafoelenco"/>
        <w:rPr>
          <w:b/>
          <w:bCs/>
        </w:rPr>
      </w:pPr>
    </w:p>
    <w:p w14:paraId="3F23DD87" w14:textId="77777777" w:rsidR="002874F1" w:rsidRPr="002874F1" w:rsidRDefault="002874F1" w:rsidP="002874F1">
      <w:pPr>
        <w:pStyle w:val="Paragrafoelenco"/>
      </w:pPr>
      <w:r w:rsidRPr="002874F1">
        <w:t xml:space="preserve">Link per accedere ai corsi FAD IN MED --- </w:t>
      </w:r>
      <w:hyperlink r:id="rId5" w:history="1">
        <w:r w:rsidRPr="002874F1">
          <w:t>https://www.fadinmed.it/</w:t>
        </w:r>
      </w:hyperlink>
    </w:p>
    <w:p w14:paraId="5DF65BA2" w14:textId="77777777" w:rsidR="002874F1" w:rsidRPr="002874F1" w:rsidRDefault="002874F1" w:rsidP="002874F1">
      <w:pPr>
        <w:pStyle w:val="Paragrafoelenco"/>
      </w:pPr>
    </w:p>
    <w:p w14:paraId="655B7908" w14:textId="73038B0D" w:rsidR="002874F1" w:rsidRPr="002874F1" w:rsidRDefault="006E5DF9" w:rsidP="002874F1">
      <w:pPr>
        <w:pStyle w:val="Paragrafoelenco"/>
        <w:numPr>
          <w:ilvl w:val="0"/>
          <w:numId w:val="5"/>
        </w:numPr>
        <w:shd w:val="clear" w:color="auto" w:fill="FFFFFF"/>
        <w:rPr>
          <w:b/>
          <w:bCs/>
        </w:rPr>
      </w:pPr>
      <w:hyperlink r:id="rId6" w:history="1">
        <w:r w:rsidR="002874F1" w:rsidRPr="002874F1">
          <w:rPr>
            <w:b/>
            <w:bCs/>
          </w:rPr>
          <w:t>Gestione e valutazione del rischio professionale negli ambienti di lavoro</w:t>
        </w:r>
      </w:hyperlink>
      <w:r w:rsidR="002874F1" w:rsidRPr="002874F1">
        <w:rPr>
          <w:b/>
          <w:bCs/>
        </w:rPr>
        <w:t xml:space="preserve"> –</w:t>
      </w:r>
    </w:p>
    <w:p w14:paraId="563554C6" w14:textId="3D61AE5E" w:rsidR="002874F1" w:rsidRPr="002874F1" w:rsidRDefault="002874F1" w:rsidP="002874F1">
      <w:pPr>
        <w:pStyle w:val="Paragrafoelenco"/>
        <w:shd w:val="clear" w:color="auto" w:fill="FFFFFF"/>
      </w:pPr>
      <w:r w:rsidRPr="002874F1">
        <w:t>Scadenza: 31 dicembre 202</w:t>
      </w:r>
      <w:r w:rsidR="00357A67">
        <w:t>2</w:t>
      </w:r>
      <w:r w:rsidRPr="002874F1">
        <w:t xml:space="preserve"> -Crediti: 9.00 (Codice ECM 318418)</w:t>
      </w:r>
    </w:p>
    <w:p w14:paraId="3BAA3AEF" w14:textId="45AB42FA" w:rsidR="002874F1" w:rsidRPr="002874F1" w:rsidRDefault="002874F1" w:rsidP="002874F1">
      <w:pPr>
        <w:pStyle w:val="Paragrafoelenco"/>
        <w:shd w:val="clear" w:color="auto" w:fill="FFFFFF"/>
      </w:pPr>
      <w:r w:rsidRPr="002874F1">
        <w:t xml:space="preserve"> APERTO ESCLUSIVAMENTE AI MEDICI</w:t>
      </w:r>
    </w:p>
    <w:p w14:paraId="0CA3A524" w14:textId="77777777" w:rsidR="002874F1" w:rsidRPr="002874F1" w:rsidRDefault="002874F1" w:rsidP="002874F1">
      <w:pPr>
        <w:pStyle w:val="Paragrafoelenco"/>
      </w:pPr>
    </w:p>
    <w:p w14:paraId="0603C7CF" w14:textId="5194E249" w:rsidR="002874F1" w:rsidRPr="002874F1" w:rsidRDefault="006E5DF9" w:rsidP="002874F1">
      <w:pPr>
        <w:pStyle w:val="Paragrafoelenco"/>
        <w:numPr>
          <w:ilvl w:val="0"/>
          <w:numId w:val="5"/>
        </w:numPr>
        <w:shd w:val="clear" w:color="auto" w:fill="FFFFFF"/>
        <w:rPr>
          <w:b/>
          <w:bCs/>
        </w:rPr>
      </w:pPr>
      <w:hyperlink r:id="rId7" w:history="1">
        <w:r w:rsidR="002874F1" w:rsidRPr="002874F1">
          <w:rPr>
            <w:b/>
            <w:bCs/>
          </w:rPr>
          <w:t>Il codice di deontologia medica</w:t>
        </w:r>
      </w:hyperlink>
      <w:r w:rsidR="002874F1" w:rsidRPr="002874F1">
        <w:rPr>
          <w:b/>
          <w:bCs/>
        </w:rPr>
        <w:t> </w:t>
      </w:r>
    </w:p>
    <w:p w14:paraId="6AC6552E" w14:textId="77777777" w:rsidR="002874F1" w:rsidRPr="002874F1" w:rsidRDefault="002874F1" w:rsidP="002874F1">
      <w:pPr>
        <w:pStyle w:val="Paragrafoelenco"/>
        <w:shd w:val="clear" w:color="auto" w:fill="FFFFFF"/>
      </w:pPr>
      <w:r w:rsidRPr="002874F1">
        <w:t xml:space="preserve">Scadenza: 31 dicembre 2022 Crediti: 12.00 (Codice ECM 311630) </w:t>
      </w:r>
    </w:p>
    <w:p w14:paraId="7D030009" w14:textId="41C56908" w:rsidR="002874F1" w:rsidRPr="002874F1" w:rsidRDefault="002874F1" w:rsidP="002874F1">
      <w:pPr>
        <w:pStyle w:val="Paragrafoelenco"/>
        <w:shd w:val="clear" w:color="auto" w:fill="FFFFFF"/>
      </w:pPr>
      <w:r w:rsidRPr="002874F1">
        <w:t xml:space="preserve">APERTO A TUTTI GLI ISCRITTI </w:t>
      </w:r>
    </w:p>
    <w:p w14:paraId="77254EAE" w14:textId="77777777" w:rsidR="002874F1" w:rsidRPr="002874F1" w:rsidRDefault="002874F1" w:rsidP="002874F1">
      <w:pPr>
        <w:pStyle w:val="Paragrafoelenco"/>
        <w:shd w:val="clear" w:color="auto" w:fill="FFFFFF"/>
      </w:pPr>
    </w:p>
    <w:p w14:paraId="755B4953" w14:textId="054C4641" w:rsidR="002874F1" w:rsidRPr="002874F1" w:rsidRDefault="002874F1" w:rsidP="002874F1">
      <w:pPr>
        <w:pStyle w:val="Paragrafoelenco"/>
        <w:numPr>
          <w:ilvl w:val="0"/>
          <w:numId w:val="5"/>
        </w:numPr>
        <w:shd w:val="clear" w:color="auto" w:fill="FFFFFF"/>
        <w:rPr>
          <w:b/>
          <w:bCs/>
        </w:rPr>
      </w:pPr>
      <w:r w:rsidRPr="002874F1">
        <w:rPr>
          <w:b/>
          <w:bCs/>
        </w:rPr>
        <w:t xml:space="preserve">La violenza nei confronti degli operatori sanitari  </w:t>
      </w:r>
    </w:p>
    <w:p w14:paraId="18CDF373" w14:textId="77777777" w:rsidR="002874F1" w:rsidRPr="002874F1" w:rsidRDefault="002874F1" w:rsidP="002874F1">
      <w:pPr>
        <w:pStyle w:val="Paragrafoelenco"/>
        <w:shd w:val="clear" w:color="auto" w:fill="FFFFFF"/>
      </w:pPr>
      <w:r w:rsidRPr="002874F1">
        <w:t xml:space="preserve">Scadenza: 31 dicembre 2022 Crediti: 10.40 (Codice ECM 311640) </w:t>
      </w:r>
    </w:p>
    <w:p w14:paraId="6D485B53" w14:textId="4D5B392A" w:rsidR="002874F1" w:rsidRPr="002874F1" w:rsidRDefault="002874F1" w:rsidP="002874F1">
      <w:pPr>
        <w:pStyle w:val="Paragrafoelenco"/>
        <w:shd w:val="clear" w:color="auto" w:fill="FFFFFF"/>
      </w:pPr>
      <w:r w:rsidRPr="002874F1">
        <w:t xml:space="preserve">APERTO A TUTTI GLI ISCRITTI </w:t>
      </w:r>
    </w:p>
    <w:p w14:paraId="0BE47192" w14:textId="77777777" w:rsidR="002874F1" w:rsidRPr="002874F1" w:rsidRDefault="002874F1" w:rsidP="002874F1">
      <w:pPr>
        <w:pStyle w:val="Paragrafoelenco"/>
        <w:shd w:val="clear" w:color="auto" w:fill="FFFFFF"/>
      </w:pPr>
    </w:p>
    <w:p w14:paraId="36BB45F3" w14:textId="130B199A" w:rsidR="002874F1" w:rsidRPr="002874F1" w:rsidRDefault="006E5DF9" w:rsidP="002874F1">
      <w:pPr>
        <w:pStyle w:val="Paragrafoelenco"/>
        <w:numPr>
          <w:ilvl w:val="0"/>
          <w:numId w:val="5"/>
        </w:numPr>
        <w:shd w:val="clear" w:color="auto" w:fill="FFFFFF"/>
      </w:pPr>
      <w:hyperlink r:id="rId8" w:tooltip="Prevenzione e gestione delle emergenze nello studio odontoiatrico" w:history="1">
        <w:r w:rsidR="002874F1" w:rsidRPr="002874F1">
          <w:rPr>
            <w:b/>
            <w:bCs/>
          </w:rPr>
          <w:t>Prevenzione e gestione delle emergenze nello studio odontoiatrico</w:t>
        </w:r>
      </w:hyperlink>
      <w:r w:rsidR="002874F1" w:rsidRPr="002874F1">
        <w:t xml:space="preserve"> – </w:t>
      </w:r>
    </w:p>
    <w:p w14:paraId="6CDF8B6F" w14:textId="03A44DB2" w:rsidR="002874F1" w:rsidRPr="002874F1" w:rsidRDefault="002874F1" w:rsidP="002874F1">
      <w:pPr>
        <w:pStyle w:val="Paragrafoelenco"/>
        <w:shd w:val="clear" w:color="auto" w:fill="FFFFFF"/>
      </w:pPr>
      <w:r w:rsidRPr="002874F1">
        <w:t xml:space="preserve">Scadenza: 31 dicembre 2022 -Crediti: 10.4 (Codice ECM  311696) </w:t>
      </w:r>
    </w:p>
    <w:p w14:paraId="55E5AF9A" w14:textId="00D0FF52" w:rsidR="002874F1" w:rsidRPr="002874F1" w:rsidRDefault="002874F1" w:rsidP="002874F1">
      <w:pPr>
        <w:pStyle w:val="Paragrafoelenco"/>
        <w:shd w:val="clear" w:color="auto" w:fill="FFFFFF"/>
      </w:pPr>
      <w:r w:rsidRPr="002874F1">
        <w:t>APERTO ESCLUSIVAMENTE AGLI ODONTOIATRI</w:t>
      </w:r>
    </w:p>
    <w:p w14:paraId="678E7E4F" w14:textId="77777777" w:rsidR="002874F1" w:rsidRPr="002874F1" w:rsidRDefault="002874F1" w:rsidP="002874F1">
      <w:pPr>
        <w:pStyle w:val="Paragrafoelenco"/>
        <w:shd w:val="clear" w:color="auto" w:fill="FFFFFF"/>
      </w:pPr>
    </w:p>
    <w:p w14:paraId="12B9BDEC" w14:textId="1E4821CD" w:rsidR="002874F1" w:rsidRPr="002874F1" w:rsidRDefault="006E5DF9" w:rsidP="002874F1">
      <w:pPr>
        <w:pStyle w:val="Paragrafoelenco"/>
        <w:numPr>
          <w:ilvl w:val="0"/>
          <w:numId w:val="5"/>
        </w:numPr>
        <w:shd w:val="clear" w:color="auto" w:fill="FFFFFF"/>
        <w:rPr>
          <w:b/>
          <w:bCs/>
        </w:rPr>
      </w:pPr>
      <w:hyperlink r:id="rId9" w:tooltip="La radioprotezione ai sensi del D.Lgs. 101/2020 per medici e odontoiatri" w:history="1">
        <w:r w:rsidR="002874F1" w:rsidRPr="002874F1">
          <w:rPr>
            <w:b/>
            <w:bCs/>
          </w:rPr>
          <w:t xml:space="preserve">La radioprotezione ai sensi del </w:t>
        </w:r>
        <w:proofErr w:type="spellStart"/>
        <w:r w:rsidR="002874F1" w:rsidRPr="002874F1">
          <w:rPr>
            <w:b/>
            <w:bCs/>
          </w:rPr>
          <w:t>D.Lgs.</w:t>
        </w:r>
        <w:proofErr w:type="spellEnd"/>
        <w:r w:rsidR="002874F1" w:rsidRPr="002874F1">
          <w:rPr>
            <w:b/>
            <w:bCs/>
          </w:rPr>
          <w:t xml:space="preserve"> 101/2020 per medici e odontoiatri</w:t>
        </w:r>
      </w:hyperlink>
      <w:r w:rsidR="002874F1" w:rsidRPr="002874F1">
        <w:rPr>
          <w:b/>
          <w:bCs/>
        </w:rPr>
        <w:t xml:space="preserve"> </w:t>
      </w:r>
    </w:p>
    <w:p w14:paraId="75725B28" w14:textId="4B0F3ECE" w:rsidR="002874F1" w:rsidRPr="002874F1" w:rsidRDefault="002874F1" w:rsidP="002874F1">
      <w:pPr>
        <w:pStyle w:val="Paragrafoelenco"/>
        <w:shd w:val="clear" w:color="auto" w:fill="FFFFFF"/>
      </w:pPr>
      <w:r w:rsidRPr="002874F1">
        <w:t xml:space="preserve">Scadenza: 31dicembre 2022 Crediti: 8  (Codice ECM 353910) – </w:t>
      </w:r>
    </w:p>
    <w:p w14:paraId="609094F5" w14:textId="3FACD141" w:rsidR="002874F1" w:rsidRPr="002874F1" w:rsidRDefault="002874F1" w:rsidP="002874F1">
      <w:pPr>
        <w:pStyle w:val="Paragrafoelenco"/>
        <w:shd w:val="clear" w:color="auto" w:fill="FFFFFF"/>
      </w:pPr>
      <w:r w:rsidRPr="002874F1">
        <w:t xml:space="preserve">APERTO A TUTTI GLI ISCRITTI </w:t>
      </w:r>
    </w:p>
    <w:p w14:paraId="25AF694D" w14:textId="77777777" w:rsidR="002874F1" w:rsidRPr="002874F1" w:rsidRDefault="002874F1" w:rsidP="002874F1">
      <w:pPr>
        <w:pStyle w:val="Paragrafoelenco"/>
        <w:shd w:val="clear" w:color="auto" w:fill="FFFFFF"/>
      </w:pPr>
    </w:p>
    <w:p w14:paraId="66DFFDFF" w14:textId="757F2640" w:rsidR="002874F1" w:rsidRPr="002874F1" w:rsidRDefault="006E5DF9" w:rsidP="002874F1">
      <w:pPr>
        <w:pStyle w:val="Paragrafoelenco"/>
        <w:numPr>
          <w:ilvl w:val="0"/>
          <w:numId w:val="5"/>
        </w:numPr>
        <w:shd w:val="clear" w:color="auto" w:fill="FFFFFF"/>
      </w:pPr>
      <w:hyperlink r:id="rId10" w:tooltip="Sicurezza e interventi di emergenza negli ambienti di lavoro" w:history="1">
        <w:r w:rsidR="002874F1" w:rsidRPr="002874F1">
          <w:rPr>
            <w:b/>
            <w:bCs/>
          </w:rPr>
          <w:t>Sicurezza e interventi di emergenza negli ambienti di lavoro</w:t>
        </w:r>
      </w:hyperlink>
      <w:r w:rsidR="002874F1" w:rsidRPr="002874F1">
        <w:t xml:space="preserve"> </w:t>
      </w:r>
    </w:p>
    <w:p w14:paraId="788FE508" w14:textId="77777777" w:rsidR="002874F1" w:rsidRPr="002874F1" w:rsidRDefault="002874F1" w:rsidP="002874F1">
      <w:pPr>
        <w:pStyle w:val="Paragrafoelenco"/>
        <w:shd w:val="clear" w:color="auto" w:fill="FFFFFF"/>
      </w:pPr>
      <w:r w:rsidRPr="002874F1">
        <w:t xml:space="preserve">Scadenza: 31 dicembre 2022 -Crediti: 12.00 (Codice ECM 351069) </w:t>
      </w:r>
    </w:p>
    <w:p w14:paraId="556770D5" w14:textId="06599B75" w:rsidR="002874F1" w:rsidRPr="002874F1" w:rsidRDefault="002874F1" w:rsidP="002874F1">
      <w:pPr>
        <w:pStyle w:val="Paragrafoelenco"/>
        <w:shd w:val="clear" w:color="auto" w:fill="FFFFFF"/>
      </w:pPr>
      <w:r w:rsidRPr="002874F1">
        <w:t>APERTO ESCLUSIVAMENTE AI MEDICI</w:t>
      </w:r>
    </w:p>
    <w:p w14:paraId="36AD8489" w14:textId="77777777" w:rsidR="002874F1" w:rsidRPr="002874F1" w:rsidRDefault="002874F1" w:rsidP="002874F1">
      <w:pPr>
        <w:pStyle w:val="Paragrafoelenco"/>
        <w:shd w:val="clear" w:color="auto" w:fill="FFFFFF"/>
      </w:pPr>
    </w:p>
    <w:p w14:paraId="49368ABF" w14:textId="28C105AA" w:rsidR="002874F1" w:rsidRPr="002874F1" w:rsidRDefault="006E5DF9" w:rsidP="002874F1">
      <w:pPr>
        <w:pStyle w:val="Paragrafoelenco"/>
        <w:numPr>
          <w:ilvl w:val="0"/>
          <w:numId w:val="5"/>
        </w:numPr>
        <w:shd w:val="clear" w:color="auto" w:fill="FFFFFF"/>
        <w:rPr>
          <w:b/>
          <w:bCs/>
        </w:rPr>
      </w:pPr>
      <w:hyperlink r:id="rId11" w:tooltip="I difetti di sviluppo dello smalto" w:history="1">
        <w:r w:rsidR="002874F1" w:rsidRPr="002874F1">
          <w:rPr>
            <w:b/>
            <w:bCs/>
          </w:rPr>
          <w:t>I difetti di sviluppo dello smalto</w:t>
        </w:r>
      </w:hyperlink>
    </w:p>
    <w:p w14:paraId="31631911" w14:textId="77777777" w:rsidR="002874F1" w:rsidRPr="002874F1" w:rsidRDefault="002874F1" w:rsidP="002874F1">
      <w:pPr>
        <w:pStyle w:val="Paragrafoelenco"/>
        <w:shd w:val="clear" w:color="auto" w:fill="FFFFFF"/>
      </w:pPr>
      <w:r w:rsidRPr="002874F1">
        <w:t xml:space="preserve">Scadenza: 31 dicembre 2022 -Crediti: 12 (Codice ECM  348372) </w:t>
      </w:r>
    </w:p>
    <w:p w14:paraId="7C608E9E" w14:textId="704F6859" w:rsidR="002874F1" w:rsidRPr="002874F1" w:rsidRDefault="002874F1" w:rsidP="002874F1">
      <w:pPr>
        <w:pStyle w:val="Titolo3"/>
        <w:shd w:val="clear" w:color="auto" w:fill="FFFFFF"/>
        <w:spacing w:before="0" w:beforeAutospacing="0" w:after="0" w:afterAutospacing="0"/>
        <w:ind w:left="720" w:right="-425"/>
        <w:rPr>
          <w:b w:val="0"/>
          <w:bCs w:val="0"/>
          <w:sz w:val="24"/>
          <w:szCs w:val="24"/>
        </w:rPr>
      </w:pPr>
      <w:r w:rsidRPr="002874F1">
        <w:rPr>
          <w:b w:val="0"/>
          <w:bCs w:val="0"/>
          <w:sz w:val="24"/>
          <w:szCs w:val="24"/>
        </w:rPr>
        <w:t>APERTO ESCLUSIVAMENTE AGLI ODONTOIATRI</w:t>
      </w:r>
    </w:p>
    <w:p w14:paraId="1F4C2B2D" w14:textId="77777777" w:rsidR="002874F1" w:rsidRDefault="002874F1" w:rsidP="002874F1">
      <w:pPr>
        <w:pStyle w:val="Titolo3"/>
        <w:shd w:val="clear" w:color="auto" w:fill="FFFFFF"/>
        <w:spacing w:before="0" w:after="0"/>
        <w:ind w:left="720"/>
        <w:rPr>
          <w:rFonts w:ascii="Poppins" w:hAnsi="Poppins" w:cs="Poppins"/>
          <w:b w:val="0"/>
          <w:bCs w:val="0"/>
          <w:color w:val="0062E2"/>
          <w:spacing w:val="-8"/>
        </w:rPr>
      </w:pPr>
    </w:p>
    <w:p w14:paraId="72B9B010" w14:textId="77777777" w:rsidR="002874F1" w:rsidRPr="002874F1" w:rsidRDefault="002874F1" w:rsidP="002874F1">
      <w:pPr>
        <w:rPr>
          <w:b/>
          <w:bCs/>
        </w:rPr>
      </w:pPr>
    </w:p>
    <w:sectPr w:rsidR="002874F1" w:rsidRPr="002874F1" w:rsidSect="002874F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32D"/>
    <w:multiLevelType w:val="hybridMultilevel"/>
    <w:tmpl w:val="12548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05D"/>
    <w:multiLevelType w:val="hybridMultilevel"/>
    <w:tmpl w:val="D3D89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5F9"/>
    <w:multiLevelType w:val="hybridMultilevel"/>
    <w:tmpl w:val="D358649E"/>
    <w:lvl w:ilvl="0" w:tplc="D960B2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A108C"/>
    <w:multiLevelType w:val="hybridMultilevel"/>
    <w:tmpl w:val="D076C91C"/>
    <w:lvl w:ilvl="0" w:tplc="93AA834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7E93CE2"/>
    <w:multiLevelType w:val="hybridMultilevel"/>
    <w:tmpl w:val="7B303C7A"/>
    <w:lvl w:ilvl="0" w:tplc="5EC28D3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713233397">
    <w:abstractNumId w:val="4"/>
  </w:num>
  <w:num w:numId="2" w16cid:durableId="1344429564">
    <w:abstractNumId w:val="3"/>
  </w:num>
  <w:num w:numId="3" w16cid:durableId="767502204">
    <w:abstractNumId w:val="1"/>
  </w:num>
  <w:num w:numId="4" w16cid:durableId="1683701724">
    <w:abstractNumId w:val="0"/>
  </w:num>
  <w:num w:numId="5" w16cid:durableId="1365867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4E"/>
    <w:rsid w:val="00181811"/>
    <w:rsid w:val="001E2A4E"/>
    <w:rsid w:val="002874F1"/>
    <w:rsid w:val="00357A67"/>
    <w:rsid w:val="004F527D"/>
    <w:rsid w:val="005A7794"/>
    <w:rsid w:val="0062411E"/>
    <w:rsid w:val="006E5DF9"/>
    <w:rsid w:val="0086538D"/>
    <w:rsid w:val="00B04DB5"/>
    <w:rsid w:val="00C5415C"/>
    <w:rsid w:val="00D926A8"/>
    <w:rsid w:val="00EF4082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7498"/>
  <w15:chartTrackingRefBased/>
  <w15:docId w15:val="{4DAD2CEA-C3C5-4868-8CAA-542C56EC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874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E2A4E"/>
    <w:rPr>
      <w:b/>
      <w:bCs/>
    </w:rPr>
  </w:style>
  <w:style w:type="character" w:styleId="Collegamentoipertestuale">
    <w:name w:val="Hyperlink"/>
    <w:uiPriority w:val="99"/>
    <w:rsid w:val="001E2A4E"/>
    <w:rPr>
      <w:color w:val="0000FF"/>
      <w:u w:val="single"/>
    </w:rPr>
  </w:style>
  <w:style w:type="paragraph" w:styleId="Testodelblocco">
    <w:name w:val="Block Text"/>
    <w:basedOn w:val="Normale"/>
    <w:semiHidden/>
    <w:rsid w:val="001E2A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1E2A4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6538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F527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4F527D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74F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.fnomceo.it/prevenzione-e-gestione-delle-emergenze-nello-studio-odontoiatri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dinmed.it/scheda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dinmed.it/learn.php?uec=62" TargetMode="External"/><Relationship Id="rId11" Type="http://schemas.openxmlformats.org/officeDocument/2006/relationships/hyperlink" Target="https://portale.fnomceo.it/i-difetti-di-sviluppo-dello-smalto/" TargetMode="External"/><Relationship Id="rId5" Type="http://schemas.openxmlformats.org/officeDocument/2006/relationships/hyperlink" Target="https://www.fadinmed.it/" TargetMode="External"/><Relationship Id="rId10" Type="http://schemas.openxmlformats.org/officeDocument/2006/relationships/hyperlink" Target="https://portale.fnomceo.it/sicurezza-interventi-emergenza-ambienti-lavo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e.fnomceo.it/la-radioprotezione-ai-sensi-del-d-lgs-101-2020-per-medici-e-odontoiat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Mirca Angeloni</dc:creator>
  <cp:keywords/>
  <dc:description/>
  <cp:lastModifiedBy>Denise Spagnoli</cp:lastModifiedBy>
  <cp:revision>6</cp:revision>
  <cp:lastPrinted>2022-11-11T15:50:00Z</cp:lastPrinted>
  <dcterms:created xsi:type="dcterms:W3CDTF">2022-11-04T17:36:00Z</dcterms:created>
  <dcterms:modified xsi:type="dcterms:W3CDTF">2022-11-15T09:27:00Z</dcterms:modified>
</cp:coreProperties>
</file>